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E85E" w14:textId="61DB6888" w:rsidR="001F0D57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  <w:r w:rsidRPr="00AD6628">
        <w:rPr>
          <w:rFonts w:ascii="Arial Nova" w:hAnsi="Arial Nova"/>
          <w:noProof/>
        </w:rPr>
        <w:drawing>
          <wp:anchor distT="0" distB="0" distL="114300" distR="114300" simplePos="0" relativeHeight="251658240" behindDoc="0" locked="0" layoutInCell="1" allowOverlap="1" wp14:anchorId="1E1850DB" wp14:editId="68F60705">
            <wp:simplePos x="0" y="0"/>
            <wp:positionH relativeFrom="column">
              <wp:posOffset>-65903</wp:posOffset>
            </wp:positionH>
            <wp:positionV relativeFrom="paragraph">
              <wp:posOffset>-183807</wp:posOffset>
            </wp:positionV>
            <wp:extent cx="2286000" cy="9855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628">
        <w:rPr>
          <w:rFonts w:ascii="Arial Nova" w:hAnsi="Arial Nova"/>
        </w:rPr>
        <w:t xml:space="preserve"> </w:t>
      </w:r>
    </w:p>
    <w:p w14:paraId="3946148E" w14:textId="508F5BAF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26BD2915" w14:textId="41DDE2AB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784DA45E" w14:textId="55A799B7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19C0ED28" w14:textId="1956CBAF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31D0BC3C" w14:textId="2FD22476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2BCD9477" w14:textId="08C56BA8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18BFB804" w14:textId="25FB0607" w:rsidR="00AD6628" w:rsidRPr="00AD6628" w:rsidRDefault="00AD6628" w:rsidP="00A11E8F">
      <w:pPr>
        <w:spacing w:after="0" w:line="240" w:lineRule="auto"/>
        <w:ind w:left="720"/>
        <w:contextualSpacing/>
        <w:rPr>
          <w:rFonts w:ascii="Arial Nova" w:hAnsi="Arial Nova"/>
          <w:sz w:val="60"/>
          <w:szCs w:val="60"/>
        </w:rPr>
      </w:pPr>
      <w:r w:rsidRPr="00AD6628">
        <w:rPr>
          <w:rFonts w:ascii="Arial Nova" w:hAnsi="Arial Nova"/>
          <w:sz w:val="60"/>
          <w:szCs w:val="60"/>
        </w:rPr>
        <w:t xml:space="preserve">Report of </w:t>
      </w:r>
      <w:r>
        <w:rPr>
          <w:rFonts w:ascii="Arial Nova" w:hAnsi="Arial Nova"/>
          <w:sz w:val="60"/>
          <w:szCs w:val="60"/>
        </w:rPr>
        <w:br/>
      </w:r>
      <w:r w:rsidRPr="00AD6628">
        <w:rPr>
          <w:rFonts w:ascii="Arial Nova" w:hAnsi="Arial Nova"/>
          <w:sz w:val="60"/>
          <w:szCs w:val="60"/>
        </w:rPr>
        <w:t>Annual Conference</w:t>
      </w:r>
    </w:p>
    <w:p w14:paraId="66C1807A" w14:textId="5374966D" w:rsidR="00AD6628" w:rsidRPr="001759EE" w:rsidRDefault="00AD6628" w:rsidP="00A11E8F">
      <w:pPr>
        <w:spacing w:after="0" w:line="240" w:lineRule="auto"/>
        <w:ind w:firstLine="720"/>
        <w:contextualSpacing/>
        <w:rPr>
          <w:rFonts w:ascii="Garamond" w:hAnsi="Garamond"/>
          <w:sz w:val="28"/>
          <w:szCs w:val="28"/>
        </w:rPr>
      </w:pPr>
      <w:r w:rsidRPr="001759EE">
        <w:rPr>
          <w:rFonts w:ascii="Garamond" w:hAnsi="Garamond"/>
          <w:sz w:val="28"/>
          <w:szCs w:val="28"/>
        </w:rPr>
        <w:t>Professorial Titles</w:t>
      </w:r>
    </w:p>
    <w:p w14:paraId="3E17A9BB" w14:textId="5631522C" w:rsid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7EF63CFB" w14:textId="40E384FB" w:rsidR="00AD6628" w:rsidRPr="00AD6628" w:rsidRDefault="00674806" w:rsidP="00674806">
      <w:pPr>
        <w:spacing w:after="0" w:line="240" w:lineRule="auto"/>
        <w:contextualSpacing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17369" wp14:editId="49310E4B">
                <wp:simplePos x="0" y="0"/>
                <wp:positionH relativeFrom="column">
                  <wp:posOffset>745507</wp:posOffset>
                </wp:positionH>
                <wp:positionV relativeFrom="page">
                  <wp:posOffset>3261995</wp:posOffset>
                </wp:positionV>
                <wp:extent cx="133350" cy="2362200"/>
                <wp:effectExtent l="0" t="0" r="19050" b="19050"/>
                <wp:wrapNone/>
                <wp:docPr id="2" name="Lef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62200"/>
                        </a:xfrm>
                        <a:prstGeom prst="leftBracket">
                          <a:avLst>
                            <a:gd name="adj" fmla="val 8452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7CD14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" o:spid="_x0000_s1026" type="#_x0000_t85" style="position:absolute;margin-left:58.7pt;margin-top:256.85pt;width:10.5pt;height:18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" adj="1031" strokecolor="black [3213]" strokeweight="1.5pt">
                <v:stroke joinstyle="miter"/>
                <w10:wrap anchory="page"/>
              </v:shape>
            </w:pict>
          </mc:Fallback>
        </mc:AlternateContent>
      </w:r>
    </w:p>
    <w:tbl>
      <w:tblPr>
        <w:tblStyle w:val="TableGrid"/>
        <w:tblW w:w="0" w:type="auto"/>
        <w:tblInd w:w="1332" w:type="dxa"/>
        <w:tblLook w:val="04A0" w:firstRow="1" w:lastRow="0" w:firstColumn="1" w:lastColumn="0" w:noHBand="0" w:noVBand="1"/>
      </w:tblPr>
      <w:tblGrid>
        <w:gridCol w:w="1530"/>
        <w:gridCol w:w="2520"/>
      </w:tblGrid>
      <w:tr w:rsidR="00AD6628" w:rsidRPr="00AD6628" w14:paraId="58DCA832" w14:textId="77777777" w:rsidTr="00A11E8F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</w:tcBorders>
            <w:vAlign w:val="center"/>
          </w:tcPr>
          <w:p w14:paraId="1E9F0CFA" w14:textId="09ED34B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 w:rsidRPr="00AD6628">
              <w:rPr>
                <w:rFonts w:ascii="Arial Nova" w:hAnsi="Arial Nova"/>
              </w:rPr>
              <w:t>Academic Year:</w:t>
            </w:r>
          </w:p>
        </w:tc>
        <w:tc>
          <w:tcPr>
            <w:tcW w:w="2520" w:type="dxa"/>
            <w:vAlign w:val="center"/>
          </w:tcPr>
          <w:p w14:paraId="56C18373" w14:textId="7FEB88D4" w:rsidR="00AD6628" w:rsidRPr="00AD6628" w:rsidRDefault="00AD6628" w:rsidP="00674806">
            <w:pPr>
              <w:contextualSpacing/>
              <w:jc w:val="center"/>
              <w:rPr>
                <w:rFonts w:ascii="Arial Nova" w:hAnsi="Arial Nova"/>
                <w:b/>
                <w:bCs/>
                <w:sz w:val="40"/>
                <w:szCs w:val="40"/>
              </w:rPr>
            </w:pPr>
            <w:r w:rsidRPr="00AD6628">
              <w:rPr>
                <w:rFonts w:ascii="Arial Nova" w:hAnsi="Arial Nova"/>
                <w:b/>
                <w:bCs/>
                <w:sz w:val="40"/>
                <w:szCs w:val="40"/>
              </w:rPr>
              <w:t>2022-2023</w:t>
            </w:r>
          </w:p>
        </w:tc>
      </w:tr>
    </w:tbl>
    <w:p w14:paraId="31E255F7" w14:textId="211F0536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5C85C4AC" w14:textId="7EFA47E9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855"/>
      </w:tblGrid>
      <w:tr w:rsidR="00AD6628" w:rsidRPr="00AD6628" w14:paraId="2020CB4A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2D6ECD4" w14:textId="6DB02FD4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Faculty Member: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B89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AD6628" w:rsidRPr="00AD6628" w14:paraId="2EDBDD63" w14:textId="77777777" w:rsidTr="00A11E8F">
        <w:trPr>
          <w:trHeight w:val="288"/>
        </w:trPr>
        <w:tc>
          <w:tcPr>
            <w:tcW w:w="1530" w:type="dxa"/>
            <w:vAlign w:val="center"/>
          </w:tcPr>
          <w:p w14:paraId="1743381F" w14:textId="7777777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AB7F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AD6628" w:rsidRPr="00AD6628" w14:paraId="7034F03F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523AB87" w14:textId="53F7A5FE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Department: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251F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AD6628" w:rsidRPr="00AD6628" w14:paraId="1DEE4FE5" w14:textId="77777777" w:rsidTr="00A11E8F">
        <w:trPr>
          <w:trHeight w:val="288"/>
        </w:trPr>
        <w:tc>
          <w:tcPr>
            <w:tcW w:w="1530" w:type="dxa"/>
            <w:vAlign w:val="center"/>
          </w:tcPr>
          <w:p w14:paraId="08B1C02C" w14:textId="77777777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1487" w14:textId="77777777" w:rsidR="00AD6628" w:rsidRPr="00AD6628" w:rsidRDefault="00AD6628" w:rsidP="00674806">
            <w:pPr>
              <w:contextualSpacing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AD6628" w:rsidRPr="00AD6628" w14:paraId="06D0DC84" w14:textId="77777777" w:rsidTr="00A11E8F">
        <w:trPr>
          <w:trHeight w:val="576"/>
        </w:trPr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9F1A6DC" w14:textId="7E459B0B" w:rsidR="00AD6628" w:rsidRPr="00AD6628" w:rsidRDefault="00AD6628" w:rsidP="00674806">
            <w:pPr>
              <w:contextualSpacing/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Date of Conference: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713" w14:textId="24A6CF9B" w:rsidR="00AD6628" w:rsidRPr="00AD6628" w:rsidRDefault="00AD6628" w:rsidP="00674806">
            <w:pPr>
              <w:contextualSpacing/>
              <w:rPr>
                <w:rFonts w:ascii="Arial Nova" w:hAnsi="Arial Nova"/>
                <w:sz w:val="28"/>
                <w:szCs w:val="28"/>
              </w:rPr>
            </w:pPr>
          </w:p>
        </w:tc>
      </w:tr>
    </w:tbl>
    <w:p w14:paraId="0DDAA2E0" w14:textId="6315F5DB" w:rsidR="00AD6628" w:rsidRPr="00AD6628" w:rsidRDefault="00AD6628" w:rsidP="00674806">
      <w:pPr>
        <w:spacing w:after="0" w:line="240" w:lineRule="auto"/>
        <w:contextualSpacing/>
        <w:rPr>
          <w:rFonts w:ascii="Arial Nova" w:hAnsi="Arial Nova"/>
        </w:rPr>
      </w:pPr>
    </w:p>
    <w:p w14:paraId="047F1289" w14:textId="71A21986" w:rsidR="00AD6628" w:rsidRPr="00674806" w:rsidRDefault="00AD6628" w:rsidP="00674806">
      <w:pPr>
        <w:spacing w:after="0" w:line="240" w:lineRule="auto"/>
        <w:contextualSpacing/>
        <w:rPr>
          <w:rFonts w:ascii="Arial Nova" w:hAnsi="Arial Nova"/>
          <w:sz w:val="24"/>
          <w:szCs w:val="24"/>
        </w:rPr>
      </w:pPr>
    </w:p>
    <w:p w14:paraId="2595CEA3" w14:textId="3092CD3C" w:rsidR="00AD6628" w:rsidRPr="00A11E8F" w:rsidRDefault="00AD6628" w:rsidP="00A11E8F">
      <w:pPr>
        <w:spacing w:after="0" w:line="240" w:lineRule="auto"/>
        <w:ind w:left="720"/>
        <w:contextualSpacing/>
        <w:rPr>
          <w:rFonts w:ascii="Garamond" w:hAnsi="Garamond"/>
        </w:rPr>
      </w:pPr>
      <w:r w:rsidRPr="00A11E8F">
        <w:rPr>
          <w:rFonts w:ascii="Garamond" w:hAnsi="Garamond"/>
        </w:rPr>
        <w:t>The following form is intended as a guide for establishing goals, as well as providing a systematic record of the accomplishments of and feedback provided to faculty during the annual conference with their department chairperson. Elaboration is encouraged where appropriate</w:t>
      </w:r>
      <w:r w:rsidR="00674806" w:rsidRPr="00A11E8F">
        <w:rPr>
          <w:rFonts w:ascii="Garamond" w:hAnsi="Garamond"/>
        </w:rPr>
        <w:t>—</w:t>
      </w:r>
      <w:r w:rsidRPr="00A11E8F">
        <w:rPr>
          <w:rFonts w:ascii="Garamond" w:hAnsi="Garamond"/>
        </w:rPr>
        <w:t xml:space="preserve">the fields in this </w:t>
      </w:r>
      <w:r w:rsidR="00A11E8F">
        <w:rPr>
          <w:rFonts w:ascii="Garamond" w:hAnsi="Garamond"/>
        </w:rPr>
        <w:t xml:space="preserve">Word </w:t>
      </w:r>
      <w:r w:rsidRPr="00A11E8F">
        <w:rPr>
          <w:rFonts w:ascii="Garamond" w:hAnsi="Garamond"/>
        </w:rPr>
        <w:t>document will expand as necessary.</w:t>
      </w:r>
    </w:p>
    <w:p w14:paraId="7DD7794D" w14:textId="4E5573AC" w:rsidR="00674806" w:rsidRPr="00DA7D97" w:rsidRDefault="00674806" w:rsidP="00674806">
      <w:pPr>
        <w:spacing w:after="0" w:line="240" w:lineRule="auto"/>
        <w:contextualSpacing/>
        <w:rPr>
          <w:rFonts w:ascii="Garamond" w:hAnsi="Garamond"/>
          <w:sz w:val="18"/>
          <w:szCs w:val="18"/>
        </w:rPr>
      </w:pPr>
    </w:p>
    <w:p w14:paraId="3F4376E9" w14:textId="78D0BC2C" w:rsidR="00674806" w:rsidRPr="00DA7D97" w:rsidRDefault="00DA7D97" w:rsidP="00DA7D97">
      <w:pPr>
        <w:spacing w:after="0" w:line="240" w:lineRule="auto"/>
        <w:ind w:left="720"/>
        <w:contextualSpacing/>
        <w:rPr>
          <w:rFonts w:ascii="Arial Nova" w:hAnsi="Arial Nova"/>
          <w:sz w:val="18"/>
          <w:szCs w:val="18"/>
        </w:rPr>
      </w:pPr>
      <w:r w:rsidRPr="00DA7D97">
        <w:rPr>
          <w:rFonts w:ascii="Arial Nova" w:hAnsi="Arial Nova"/>
          <w:color w:val="808080" w:themeColor="background1" w:themeShade="80"/>
          <w:sz w:val="18"/>
          <w:szCs w:val="18"/>
        </w:rPr>
        <w:t>[Revised February 2023]</w:t>
      </w:r>
    </w:p>
    <w:p w14:paraId="142BFD4D" w14:textId="76A14265" w:rsidR="00674806" w:rsidRPr="00DA7D97" w:rsidRDefault="00674806" w:rsidP="00674806">
      <w:pPr>
        <w:spacing w:after="0" w:line="240" w:lineRule="auto"/>
        <w:contextualSpacing/>
        <w:rPr>
          <w:rFonts w:ascii="Garamond" w:hAnsi="Garamond"/>
          <w:sz w:val="18"/>
          <w:szCs w:val="18"/>
        </w:rPr>
      </w:pPr>
    </w:p>
    <w:p w14:paraId="237D0B36" w14:textId="0F23ED76" w:rsidR="00674806" w:rsidRPr="00DA7D97" w:rsidRDefault="00674806" w:rsidP="00674806">
      <w:pPr>
        <w:spacing w:after="0" w:line="240" w:lineRule="auto"/>
        <w:contextualSpacing/>
        <w:rPr>
          <w:rFonts w:ascii="Garamond" w:hAnsi="Garamond"/>
          <w:sz w:val="18"/>
          <w:szCs w:val="18"/>
        </w:rPr>
      </w:pPr>
    </w:p>
    <w:p w14:paraId="70598F59" w14:textId="36DD2E1D" w:rsidR="00674806" w:rsidRPr="00674806" w:rsidRDefault="00674806" w:rsidP="00674806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674806">
        <w:rPr>
          <w:rFonts w:ascii="Garamond" w:hAnsi="Garamond"/>
          <w:sz w:val="24"/>
          <w:szCs w:val="24"/>
        </w:rPr>
        <w:br w:type="page"/>
      </w:r>
    </w:p>
    <w:p w14:paraId="29B20AB6" w14:textId="4590E06F" w:rsidR="00674806" w:rsidRPr="00674806" w:rsidRDefault="00674806" w:rsidP="00674806">
      <w:pPr>
        <w:spacing w:after="0" w:line="240" w:lineRule="auto"/>
        <w:contextualSpacing/>
        <w:jc w:val="center"/>
        <w:rPr>
          <w:rFonts w:ascii="Arial Nova" w:hAnsi="Arial Nova"/>
          <w:b/>
          <w:bCs/>
          <w:sz w:val="32"/>
          <w:szCs w:val="32"/>
        </w:rPr>
      </w:pPr>
      <w:r w:rsidRPr="00674806">
        <w:rPr>
          <w:rFonts w:ascii="Arial Nova" w:hAnsi="Arial Nova"/>
          <w:b/>
          <w:bCs/>
          <w:sz w:val="32"/>
          <w:szCs w:val="32"/>
        </w:rPr>
        <w:lastRenderedPageBreak/>
        <w:t>Research / Scholarly / Creative / Professional Activity</w:t>
      </w:r>
    </w:p>
    <w:p w14:paraId="4F812522" w14:textId="09D94764" w:rsidR="00674806" w:rsidRPr="00674806" w:rsidRDefault="00674806" w:rsidP="00674806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4806" w14:paraId="6A4C3A11" w14:textId="77777777" w:rsidTr="00674806">
        <w:trPr>
          <w:trHeight w:val="665"/>
        </w:trPr>
        <w:tc>
          <w:tcPr>
            <w:tcW w:w="10070" w:type="dxa"/>
            <w:shd w:val="clear" w:color="auto" w:fill="000000" w:themeFill="text1"/>
            <w:vAlign w:val="center"/>
          </w:tcPr>
          <w:p w14:paraId="49E827D0" w14:textId="12607BA4" w:rsidR="00674806" w:rsidRPr="00674806" w:rsidRDefault="00674806" w:rsidP="00A34688">
            <w:pPr>
              <w:contextualSpacing/>
              <w:rPr>
                <w:rFonts w:ascii="Arial Nova" w:hAnsi="Arial Nova"/>
                <w:color w:val="FFFFFF" w:themeColor="background1"/>
                <w:sz w:val="20"/>
                <w:szCs w:val="20"/>
              </w:rPr>
            </w:pPr>
            <w:r w:rsidRPr="00674806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Please see the 2021 Brooklyn College </w:t>
            </w:r>
            <w:hyperlink r:id="rId7" w:history="1">
              <w:r w:rsidRPr="00A34688">
                <w:rPr>
                  <w:rStyle w:val="Hyperlink"/>
                  <w:rFonts w:ascii="Arial Nova" w:hAnsi="Arial Nova"/>
                  <w:i/>
                  <w:iCs/>
                  <w:color w:val="FFFFFF" w:themeColor="background1"/>
                  <w:sz w:val="20"/>
                  <w:szCs w:val="20"/>
                </w:rPr>
                <w:t>Memorandum on Expectations for Promotion and Tenure</w:t>
              </w:r>
            </w:hyperlink>
            <w:r w:rsidRPr="00674806">
              <w:rPr>
                <w:rFonts w:ascii="Arial Nova" w:hAnsi="Arial Nova"/>
                <w:color w:val="FFFFFF" w:themeColor="background1"/>
                <w:sz w:val="20"/>
                <w:szCs w:val="20"/>
              </w:rPr>
              <w:t>, Section 1.A “General Principles on Published Research, Scholarship, or Creative Activity” (pg</w:t>
            </w:r>
            <w:r w:rsid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s</w:t>
            </w:r>
            <w:r w:rsidRPr="00674806">
              <w:rPr>
                <w:rFonts w:ascii="Arial Nova" w:hAnsi="Arial Nova"/>
                <w:color w:val="FFFFFF" w:themeColor="background1"/>
                <w:sz w:val="20"/>
                <w:szCs w:val="20"/>
              </w:rPr>
              <w:t>. 2</w:t>
            </w:r>
            <w:r w:rsid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-3</w:t>
            </w:r>
            <w:r w:rsidRPr="00674806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) for guidance. </w:t>
            </w:r>
          </w:p>
        </w:tc>
      </w:tr>
    </w:tbl>
    <w:p w14:paraId="5D1B3214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775D148F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Summary of Accomplishments: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2924423F" w14:textId="77777777" w:rsidTr="00A07C42">
        <w:tc>
          <w:tcPr>
            <w:tcW w:w="10070" w:type="dxa"/>
          </w:tcPr>
          <w:p w14:paraId="48EAB659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6F624CAB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6F0E23C1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0C7E9E26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 xml:space="preserve">Goals for Current Year </w:t>
      </w:r>
      <w:r w:rsidRPr="00E309CB">
        <w:rPr>
          <w:rFonts w:ascii="Arial Nova" w:hAnsi="Arial Nova"/>
          <w:sz w:val="24"/>
          <w:szCs w:val="24"/>
        </w:rPr>
        <w:t>(from Previous Year’s Conference)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64FBEA1F" w14:textId="77777777" w:rsidTr="00A07C42">
        <w:tc>
          <w:tcPr>
            <w:tcW w:w="10070" w:type="dxa"/>
          </w:tcPr>
          <w:p w14:paraId="7085D52B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594FC9C2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2F518E84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6D51CF7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Progress Made Toward Current Year Goals: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4F86C1F9" w14:textId="77777777" w:rsidTr="00A07C42">
        <w:tc>
          <w:tcPr>
            <w:tcW w:w="10070" w:type="dxa"/>
          </w:tcPr>
          <w:p w14:paraId="18C526B8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5E6B2567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7FCC5A53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DB21F6E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69DFC778" w14:textId="77777777" w:rsidTr="00A07C42">
        <w:tc>
          <w:tcPr>
            <w:tcW w:w="10070" w:type="dxa"/>
          </w:tcPr>
          <w:p w14:paraId="156CB3C7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06399397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8F4289A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9C665E6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Areas in Need of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688B258A" w14:textId="77777777" w:rsidTr="00A07C42">
        <w:tc>
          <w:tcPr>
            <w:tcW w:w="10070" w:type="dxa"/>
          </w:tcPr>
          <w:p w14:paraId="2B400D1C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5343BBDE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3D2BFC92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B8533EB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2025B822" w14:textId="77777777" w:rsidR="00A11E8F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Performance Rating </w:t>
      </w:r>
      <w:r>
        <w:rPr>
          <w:rFonts w:ascii="Arial Nova" w:hAnsi="Arial Nova"/>
          <w:sz w:val="24"/>
          <w:szCs w:val="24"/>
        </w:rPr>
        <w:t>(Check One)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p w14:paraId="6215AA32" w14:textId="77777777" w:rsidR="00A11E8F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870"/>
        <w:gridCol w:w="540"/>
      </w:tblGrid>
      <w:tr w:rsidR="00A11E8F" w14:paraId="38A9B020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2F22B1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Exceeds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F52DB08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46ACB57C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60D69CE1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Goals/Expectations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244D5B1A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673597E8" w14:textId="77777777" w:rsidTr="00A07C42">
        <w:trPr>
          <w:trHeight w:val="432"/>
        </w:trPr>
        <w:tc>
          <w:tcPr>
            <w:tcW w:w="387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BB22FF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Some Goals/Expectations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283A7F62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2E670A40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11A029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Does Not Meet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53A088E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42010AD9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3D09F941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309CB">
        <w:rPr>
          <w:rFonts w:ascii="Garamond" w:hAnsi="Garamond"/>
          <w:i/>
          <w:iCs/>
          <w:sz w:val="20"/>
          <w:szCs w:val="20"/>
        </w:rPr>
        <w:t xml:space="preserve">Note: </w:t>
      </w:r>
      <w:r w:rsidRPr="00E309CB">
        <w:rPr>
          <w:rFonts w:ascii="Garamond" w:hAnsi="Garamond"/>
          <w:sz w:val="20"/>
          <w:szCs w:val="20"/>
        </w:rPr>
        <w:t>The categories “Meets Some Goals/Expectations” and “Does Not Meet Goals/Expectations” indicate levels of performance that do not reach the minimally acceptable level for this category of evaluation during the current year’s review.</w:t>
      </w:r>
    </w:p>
    <w:p w14:paraId="42AC04F6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5C471CBE" w14:textId="77777777" w:rsidR="00A11E8F" w:rsidRPr="00A11E8F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F269AE3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Goals for Next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12AE89D4" w14:textId="77777777" w:rsidTr="00A07C42">
        <w:tc>
          <w:tcPr>
            <w:tcW w:w="10070" w:type="dxa"/>
          </w:tcPr>
          <w:p w14:paraId="7710C596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59790480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CEA5000" w14:textId="77777777" w:rsidR="00A11E8F" w:rsidRPr="00A11E8F" w:rsidRDefault="00A11E8F" w:rsidP="00A11E8F">
      <w:pPr>
        <w:spacing w:after="0" w:line="240" w:lineRule="auto"/>
        <w:contextualSpacing/>
        <w:rPr>
          <w:rFonts w:ascii="Garamond" w:hAnsi="Garamond"/>
        </w:rPr>
      </w:pPr>
    </w:p>
    <w:p w14:paraId="25A6FBCC" w14:textId="540BDC80" w:rsidR="00E309CB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E309CB">
        <w:rPr>
          <w:rFonts w:ascii="Garamond" w:hAnsi="Garamond"/>
          <w:sz w:val="24"/>
          <w:szCs w:val="24"/>
        </w:rPr>
        <w:br w:type="page"/>
      </w:r>
    </w:p>
    <w:p w14:paraId="1414BEB6" w14:textId="6F3C0889" w:rsidR="00E309CB" w:rsidRPr="00674806" w:rsidRDefault="00E309CB" w:rsidP="00E309CB">
      <w:pPr>
        <w:spacing w:after="0" w:line="240" w:lineRule="auto"/>
        <w:contextualSpacing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Teaching &amp; Student Mentoring</w:t>
      </w:r>
    </w:p>
    <w:p w14:paraId="7AE51B17" w14:textId="77777777" w:rsidR="00E309CB" w:rsidRPr="00674806" w:rsidRDefault="00E309CB" w:rsidP="00E309CB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25AE412B" w14:textId="77777777" w:rsidTr="00A34688">
        <w:trPr>
          <w:trHeight w:val="926"/>
        </w:trPr>
        <w:tc>
          <w:tcPr>
            <w:tcW w:w="10070" w:type="dxa"/>
            <w:shd w:val="clear" w:color="auto" w:fill="000000" w:themeFill="text1"/>
            <w:vAlign w:val="center"/>
          </w:tcPr>
          <w:p w14:paraId="424D2C6E" w14:textId="5ABE4690" w:rsidR="00E309CB" w:rsidRPr="00674806" w:rsidRDefault="00E309CB" w:rsidP="00A34688">
            <w:pPr>
              <w:contextualSpacing/>
              <w:rPr>
                <w:rFonts w:ascii="Arial Nova" w:hAnsi="Arial Nova"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>T</w:t>
            </w:r>
            <w:r w:rsidRPr="00674806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he 2021 Brooklyn College </w:t>
            </w:r>
            <w:hyperlink r:id="rId8" w:history="1">
              <w:r w:rsidRPr="00A34688">
                <w:rPr>
                  <w:rStyle w:val="Hyperlink"/>
                  <w:rFonts w:ascii="Arial Nova" w:hAnsi="Arial Nova"/>
                  <w:i/>
                  <w:iCs/>
                  <w:color w:val="FFFFFF" w:themeColor="background1"/>
                  <w:sz w:val="20"/>
                  <w:szCs w:val="20"/>
                </w:rPr>
                <w:t>Memorandum on Expectations for Promotion and Tenure</w:t>
              </w:r>
            </w:hyperlink>
            <w:r w:rsid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, Section I.B “General Principles on Teaching,” </w:t>
            </w:r>
            <w:r w:rsidRPr="00E309CB">
              <w:rPr>
                <w:rFonts w:ascii="Arial Nova" w:hAnsi="Arial Nova"/>
                <w:color w:val="FFFFFF" w:themeColor="background1"/>
                <w:sz w:val="20"/>
                <w:szCs w:val="20"/>
              </w:rPr>
              <w:t>states</w:t>
            </w: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 that</w:t>
            </w:r>
            <w:r w:rsidRPr="00E309CB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 effective teaching encompasses a variety of work outside of the classroom, including student mentoring (p</w:t>
            </w:r>
            <w:r w:rsid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gs</w:t>
            </w:r>
            <w:r w:rsidRPr="00E309CB">
              <w:rPr>
                <w:rFonts w:ascii="Arial Nova" w:hAnsi="Arial Nova"/>
                <w:color w:val="FFFFFF" w:themeColor="background1"/>
                <w:sz w:val="20"/>
                <w:szCs w:val="20"/>
              </w:rPr>
              <w:t>. 3-5).</w:t>
            </w:r>
          </w:p>
        </w:tc>
      </w:tr>
    </w:tbl>
    <w:p w14:paraId="05FA4C1C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E466F96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Summary of Accomplishments: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1BD4D2D9" w14:textId="77777777" w:rsidTr="00A07C42">
        <w:tc>
          <w:tcPr>
            <w:tcW w:w="10070" w:type="dxa"/>
          </w:tcPr>
          <w:p w14:paraId="1F33CE2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217836A3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EA99B2F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BB3376F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 xml:space="preserve">Goals for Current Year </w:t>
      </w:r>
      <w:r w:rsidRPr="00E309CB">
        <w:rPr>
          <w:rFonts w:ascii="Arial Nova" w:hAnsi="Arial Nova"/>
          <w:sz w:val="24"/>
          <w:szCs w:val="24"/>
        </w:rPr>
        <w:t>(from Previous Year’s Conference)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7E1CC8B2" w14:textId="77777777" w:rsidTr="00A07C42">
        <w:tc>
          <w:tcPr>
            <w:tcW w:w="10070" w:type="dxa"/>
          </w:tcPr>
          <w:p w14:paraId="0562839B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2F5F8277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314C6115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A352564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Progress Made Toward Current Year Goals: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2F8CAB7E" w14:textId="77777777" w:rsidTr="00A07C42">
        <w:tc>
          <w:tcPr>
            <w:tcW w:w="10070" w:type="dxa"/>
          </w:tcPr>
          <w:p w14:paraId="43E84119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401638C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29BD704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F9490E9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52817208" w14:textId="77777777" w:rsidTr="00A07C42">
        <w:tc>
          <w:tcPr>
            <w:tcW w:w="10070" w:type="dxa"/>
          </w:tcPr>
          <w:p w14:paraId="31884065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531B1F02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B0082BC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DA43A5D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Areas in Need of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4F65948A" w14:textId="77777777" w:rsidTr="00A07C42">
        <w:tc>
          <w:tcPr>
            <w:tcW w:w="10070" w:type="dxa"/>
          </w:tcPr>
          <w:p w14:paraId="505FFA58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0D13E5DA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070062C1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34D939D1" w14:textId="77777777" w:rsidR="00E309CB" w:rsidRDefault="00E309CB" w:rsidP="00E309CB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0C8BC725" w14:textId="77777777" w:rsid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Performance Rating </w:t>
      </w:r>
      <w:r>
        <w:rPr>
          <w:rFonts w:ascii="Arial Nova" w:hAnsi="Arial Nova"/>
          <w:sz w:val="24"/>
          <w:szCs w:val="24"/>
        </w:rPr>
        <w:t>(Check One)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p w14:paraId="69637D1A" w14:textId="77777777" w:rsid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870"/>
        <w:gridCol w:w="540"/>
      </w:tblGrid>
      <w:tr w:rsidR="00E309CB" w14:paraId="2595F285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34429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Exceeds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61A9A15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0AD515C9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04859875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Goals/Expectations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14368691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7A239F20" w14:textId="77777777" w:rsidTr="00A07C42">
        <w:trPr>
          <w:trHeight w:val="432"/>
        </w:trPr>
        <w:tc>
          <w:tcPr>
            <w:tcW w:w="387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B180D6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Some Goals/Expectations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53A849CA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E309CB" w14:paraId="37E76AAB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C792C" w14:textId="77777777" w:rsidR="00E309CB" w:rsidRPr="00AF41BC" w:rsidRDefault="00E309CB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Does Not Meet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4E17236" w14:textId="77777777" w:rsidR="00E309CB" w:rsidRDefault="00E309CB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43F3EEE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0021B48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309CB">
        <w:rPr>
          <w:rFonts w:ascii="Garamond" w:hAnsi="Garamond"/>
          <w:i/>
          <w:iCs/>
          <w:sz w:val="20"/>
          <w:szCs w:val="20"/>
        </w:rPr>
        <w:t xml:space="preserve">Note: </w:t>
      </w:r>
      <w:r w:rsidRPr="00E309CB">
        <w:rPr>
          <w:rFonts w:ascii="Garamond" w:hAnsi="Garamond"/>
          <w:sz w:val="20"/>
          <w:szCs w:val="20"/>
        </w:rPr>
        <w:t>The categories “Meets Some Goals/Expectations” and “Does Not Meet Goals/Expectations” indicate levels of performance that do not reach the minimally acceptable level for this category of evaluation during the current year’s review.</w:t>
      </w:r>
    </w:p>
    <w:p w14:paraId="2818060C" w14:textId="77777777" w:rsidR="00E309CB" w:rsidRPr="00E309CB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3CACD420" w14:textId="77777777" w:rsidR="00E309CB" w:rsidRPr="00A11E8F" w:rsidRDefault="00E309CB" w:rsidP="00E309CB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4D52A8B7" w14:textId="77777777" w:rsidR="00E309CB" w:rsidRPr="00E309CB" w:rsidRDefault="00E309CB" w:rsidP="00E309CB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Goals for Next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0D4960FA" w14:textId="77777777" w:rsidTr="00A07C42">
        <w:tc>
          <w:tcPr>
            <w:tcW w:w="10070" w:type="dxa"/>
          </w:tcPr>
          <w:p w14:paraId="771F4D31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  <w:p w14:paraId="06E15368" w14:textId="77777777" w:rsidR="00E309CB" w:rsidRPr="00A11E8F" w:rsidRDefault="00E309CB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531A0008" w14:textId="77777777" w:rsidR="00E309CB" w:rsidRPr="00A11E8F" w:rsidRDefault="00E309CB" w:rsidP="00E309CB">
      <w:pPr>
        <w:spacing w:after="0" w:line="240" w:lineRule="auto"/>
        <w:contextualSpacing/>
        <w:rPr>
          <w:rFonts w:ascii="Garamond" w:hAnsi="Garamond"/>
        </w:rPr>
      </w:pPr>
    </w:p>
    <w:p w14:paraId="75E61386" w14:textId="674D8EBC" w:rsidR="00E309CB" w:rsidRDefault="00E309CB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A11E8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 w:type="page"/>
      </w:r>
    </w:p>
    <w:p w14:paraId="76280944" w14:textId="0242063E" w:rsidR="00E309CB" w:rsidRPr="00674806" w:rsidRDefault="00A34688" w:rsidP="00E309CB">
      <w:pPr>
        <w:spacing w:after="0" w:line="240" w:lineRule="auto"/>
        <w:contextualSpacing/>
        <w:jc w:val="center"/>
        <w:rPr>
          <w:rFonts w:ascii="Arial Nova" w:hAnsi="Arial Nova"/>
          <w:b/>
          <w:bCs/>
          <w:sz w:val="32"/>
          <w:szCs w:val="32"/>
        </w:rPr>
      </w:pPr>
      <w:r w:rsidRPr="00A34688">
        <w:rPr>
          <w:rFonts w:ascii="Arial Nova" w:hAnsi="Arial Nova"/>
          <w:b/>
          <w:bCs/>
          <w:sz w:val="32"/>
          <w:szCs w:val="32"/>
        </w:rPr>
        <w:lastRenderedPageBreak/>
        <w:t>Service to Academic Department</w:t>
      </w:r>
      <w:r>
        <w:rPr>
          <w:rFonts w:ascii="Arial Nova" w:hAnsi="Arial Nova"/>
          <w:b/>
          <w:bCs/>
          <w:sz w:val="32"/>
          <w:szCs w:val="32"/>
        </w:rPr>
        <w:t>/</w:t>
      </w:r>
      <w:r w:rsidRPr="00A34688">
        <w:rPr>
          <w:rFonts w:ascii="Arial Nova" w:hAnsi="Arial Nova"/>
          <w:b/>
          <w:bCs/>
          <w:sz w:val="32"/>
          <w:szCs w:val="32"/>
        </w:rPr>
        <w:t xml:space="preserve">Program, College, </w:t>
      </w:r>
      <w:r>
        <w:rPr>
          <w:rFonts w:ascii="Arial Nova" w:hAnsi="Arial Nova"/>
          <w:b/>
          <w:bCs/>
          <w:sz w:val="32"/>
          <w:szCs w:val="32"/>
        </w:rPr>
        <w:br/>
      </w:r>
      <w:r w:rsidRPr="00A34688">
        <w:rPr>
          <w:rFonts w:ascii="Arial Nova" w:hAnsi="Arial Nova"/>
          <w:b/>
          <w:bCs/>
          <w:sz w:val="32"/>
          <w:szCs w:val="32"/>
        </w:rPr>
        <w:t>University, Profession</w:t>
      </w:r>
      <w:r>
        <w:rPr>
          <w:rFonts w:ascii="Arial Nova" w:hAnsi="Arial Nova"/>
          <w:b/>
          <w:bCs/>
          <w:sz w:val="32"/>
          <w:szCs w:val="32"/>
        </w:rPr>
        <w:t>,</w:t>
      </w:r>
      <w:r w:rsidRPr="00A34688">
        <w:rPr>
          <w:rFonts w:ascii="Arial Nova" w:hAnsi="Arial Nova"/>
          <w:b/>
          <w:bCs/>
          <w:sz w:val="32"/>
          <w:szCs w:val="32"/>
        </w:rPr>
        <w:t xml:space="preserve"> and Community</w:t>
      </w:r>
    </w:p>
    <w:p w14:paraId="78F85F0D" w14:textId="77777777" w:rsidR="00E309CB" w:rsidRPr="00674806" w:rsidRDefault="00E309CB" w:rsidP="00E309CB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5E2EFF31" w14:textId="77777777" w:rsidTr="00A34688">
        <w:trPr>
          <w:trHeight w:val="1439"/>
        </w:trPr>
        <w:tc>
          <w:tcPr>
            <w:tcW w:w="10070" w:type="dxa"/>
            <w:shd w:val="clear" w:color="auto" w:fill="000000" w:themeFill="text1"/>
            <w:vAlign w:val="center"/>
          </w:tcPr>
          <w:p w14:paraId="6B635E8C" w14:textId="7F9E9834" w:rsidR="00E309CB" w:rsidRPr="00674806" w:rsidRDefault="00A34688" w:rsidP="00A34688">
            <w:pPr>
              <w:contextualSpacing/>
              <w:rPr>
                <w:rFonts w:ascii="Arial Nova" w:hAnsi="Arial Nova"/>
                <w:color w:val="FFFFFF" w:themeColor="background1"/>
                <w:sz w:val="20"/>
                <w:szCs w:val="20"/>
              </w:rPr>
            </w:pP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>T</w:t>
            </w:r>
            <w:r w:rsidR="00E309CB" w:rsidRPr="00674806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he 2021 Brooklyn College </w:t>
            </w:r>
            <w:hyperlink r:id="rId9" w:history="1">
              <w:r w:rsidR="00E309CB" w:rsidRPr="00A34688">
                <w:rPr>
                  <w:rStyle w:val="Hyperlink"/>
                  <w:rFonts w:ascii="Arial Nova" w:hAnsi="Arial Nova"/>
                  <w:i/>
                  <w:iCs/>
                  <w:color w:val="FFFFFF" w:themeColor="background1"/>
                  <w:sz w:val="20"/>
                  <w:szCs w:val="20"/>
                </w:rPr>
                <w:t>Memorandum on Expectations for Promotion and Tenure</w:t>
              </w:r>
            </w:hyperlink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, Section I.C “General Principles on Service,” states that 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“Service to the Brooklyn College community is important for both tenure and promotion, and it may take many forms. Service may occur at different levels, including service to the 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d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epartment, service to the 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s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chool, service to the 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c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ollege, service to the profession, and service to the wider community” and </w:t>
            </w: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that 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mentoring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 is 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a “crucial form of service to the College” (p</w:t>
            </w: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>g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="Arial Nova" w:hAnsi="Arial Nova"/>
                <w:color w:val="FFFFFF" w:themeColor="background1"/>
                <w:sz w:val="20"/>
                <w:szCs w:val="20"/>
              </w:rPr>
              <w:t xml:space="preserve">. 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5</w:t>
            </w:r>
            <w:r w:rsidR="00A11E8F">
              <w:rPr>
                <w:rFonts w:ascii="Arial Nova" w:hAnsi="Arial Nova"/>
                <w:color w:val="FFFFFF" w:themeColor="background1"/>
                <w:sz w:val="20"/>
                <w:szCs w:val="20"/>
              </w:rPr>
              <w:t>-6</w:t>
            </w:r>
            <w:r w:rsidRPr="00A34688">
              <w:rPr>
                <w:rFonts w:ascii="Arial Nova" w:hAnsi="Arial Nova"/>
                <w:color w:val="FFFFFF" w:themeColor="background1"/>
                <w:sz w:val="20"/>
                <w:szCs w:val="20"/>
              </w:rPr>
              <w:t>).</w:t>
            </w:r>
          </w:p>
        </w:tc>
      </w:tr>
    </w:tbl>
    <w:p w14:paraId="661705CC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C464126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Summary of Accomplishments: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1C24CFB4" w14:textId="77777777" w:rsidTr="00A07C42">
        <w:tc>
          <w:tcPr>
            <w:tcW w:w="10070" w:type="dxa"/>
          </w:tcPr>
          <w:p w14:paraId="4E3E00B5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3BADF88B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4B40F2BF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5AD78BC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 xml:space="preserve">Goals for Current Year </w:t>
      </w:r>
      <w:r w:rsidRPr="00E309CB">
        <w:rPr>
          <w:rFonts w:ascii="Arial Nova" w:hAnsi="Arial Nova"/>
          <w:sz w:val="24"/>
          <w:szCs w:val="24"/>
        </w:rPr>
        <w:t>(from Previous Year’s Conference)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6B7165ED" w14:textId="77777777" w:rsidTr="00A07C42">
        <w:tc>
          <w:tcPr>
            <w:tcW w:w="10070" w:type="dxa"/>
          </w:tcPr>
          <w:p w14:paraId="3AFD74A0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286FFE09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786019F3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9D06C00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Progress Made Toward Current Year Goals: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25FDC653" w14:textId="77777777" w:rsidTr="00A07C42">
        <w:tc>
          <w:tcPr>
            <w:tcW w:w="10070" w:type="dxa"/>
          </w:tcPr>
          <w:p w14:paraId="6BCC050E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0CEAC7C0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13AE3320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CEC055B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6A008814" w14:textId="77777777" w:rsidTr="00A07C42">
        <w:tc>
          <w:tcPr>
            <w:tcW w:w="10070" w:type="dxa"/>
          </w:tcPr>
          <w:p w14:paraId="2596266A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0C4C6662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3171563C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4061602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Evaluation – Areas in Need of Improvement: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150990CD" w14:textId="77777777" w:rsidTr="00A07C42">
        <w:tc>
          <w:tcPr>
            <w:tcW w:w="10070" w:type="dxa"/>
          </w:tcPr>
          <w:p w14:paraId="58873F3D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5791F24E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2B04C29E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70AAFF70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B1655EF" w14:textId="77777777" w:rsidR="00A11E8F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Performance Rating </w:t>
      </w:r>
      <w:r>
        <w:rPr>
          <w:rFonts w:ascii="Arial Nova" w:hAnsi="Arial Nova"/>
          <w:sz w:val="24"/>
          <w:szCs w:val="24"/>
        </w:rPr>
        <w:t>(Check One)</w:t>
      </w:r>
      <w:r w:rsidRPr="00E309CB">
        <w:rPr>
          <w:rFonts w:ascii="Arial Nova" w:hAnsi="Arial Nova"/>
          <w:b/>
          <w:bCs/>
          <w:sz w:val="24"/>
          <w:szCs w:val="24"/>
        </w:rPr>
        <w:t>:</w:t>
      </w:r>
    </w:p>
    <w:p w14:paraId="52EBA18B" w14:textId="77777777" w:rsidR="00A11E8F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870"/>
        <w:gridCol w:w="540"/>
      </w:tblGrid>
      <w:tr w:rsidR="00A11E8F" w14:paraId="4053AB05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A124BE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Exceeds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50B5F4C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59B13BDB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64D4B26F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Goals/Expectations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4ECE4170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1EEE974E" w14:textId="77777777" w:rsidTr="00A07C42">
        <w:trPr>
          <w:trHeight w:val="432"/>
        </w:trPr>
        <w:tc>
          <w:tcPr>
            <w:tcW w:w="387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52160C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Some Goals/Expectations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0B24D43B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77EA24DC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F43D5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Does Not Meet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A4A1A92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6C94F33F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944A44F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309CB">
        <w:rPr>
          <w:rFonts w:ascii="Garamond" w:hAnsi="Garamond"/>
          <w:i/>
          <w:iCs/>
          <w:sz w:val="20"/>
          <w:szCs w:val="20"/>
        </w:rPr>
        <w:t xml:space="preserve">Note: </w:t>
      </w:r>
      <w:r w:rsidRPr="00E309CB">
        <w:rPr>
          <w:rFonts w:ascii="Garamond" w:hAnsi="Garamond"/>
          <w:sz w:val="20"/>
          <w:szCs w:val="20"/>
        </w:rPr>
        <w:t>The categories “Meets Some Goals/Expectations” and “Does Not Meet Goals/Expectations” indicate levels of performance that do not reach the minimally acceptable level for this category of evaluation during the current year’s review.</w:t>
      </w:r>
    </w:p>
    <w:p w14:paraId="49603E3E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0C40BEAC" w14:textId="77777777" w:rsidR="00A11E8F" w:rsidRPr="00A11E8F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ADF8069" w14:textId="77777777" w:rsidR="00A11E8F" w:rsidRPr="00E309CB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 w:rsidRPr="00E309CB">
        <w:rPr>
          <w:rFonts w:ascii="Arial Nova" w:hAnsi="Arial Nova"/>
          <w:b/>
          <w:bCs/>
          <w:sz w:val="24"/>
          <w:szCs w:val="24"/>
        </w:rPr>
        <w:t>Goals for Next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5C0ECC9F" w14:textId="77777777" w:rsidTr="00A07C42">
        <w:tc>
          <w:tcPr>
            <w:tcW w:w="10070" w:type="dxa"/>
          </w:tcPr>
          <w:p w14:paraId="5B4E1143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5CF91E5D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3ECCCCC0" w14:textId="77777777" w:rsidR="00A11E8F" w:rsidRPr="00A11E8F" w:rsidRDefault="00A11E8F" w:rsidP="00A11E8F">
      <w:pPr>
        <w:spacing w:after="0" w:line="240" w:lineRule="auto"/>
        <w:contextualSpacing/>
        <w:rPr>
          <w:rFonts w:ascii="Garamond" w:hAnsi="Garamond"/>
        </w:rPr>
      </w:pPr>
    </w:p>
    <w:p w14:paraId="581AF6EB" w14:textId="51D7A52F" w:rsidR="00A11E8F" w:rsidRDefault="00A11E8F" w:rsidP="00A11E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br w:type="page"/>
      </w:r>
    </w:p>
    <w:p w14:paraId="39F13EBE" w14:textId="0405A349" w:rsidR="00E309CB" w:rsidRPr="00674806" w:rsidRDefault="00DA7D97" w:rsidP="00E309CB">
      <w:pPr>
        <w:spacing w:after="0" w:line="240" w:lineRule="auto"/>
        <w:contextualSpacing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Overall Evaluation</w:t>
      </w:r>
    </w:p>
    <w:p w14:paraId="7700D7BC" w14:textId="77777777" w:rsidR="00E309CB" w:rsidRPr="00674806" w:rsidRDefault="00E309CB" w:rsidP="00E309CB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309CB" w14:paraId="0D5CC71D" w14:textId="77777777" w:rsidTr="00B27170">
        <w:trPr>
          <w:trHeight w:val="215"/>
        </w:trPr>
        <w:tc>
          <w:tcPr>
            <w:tcW w:w="10070" w:type="dxa"/>
            <w:shd w:val="clear" w:color="auto" w:fill="000000" w:themeFill="text1"/>
            <w:vAlign w:val="center"/>
          </w:tcPr>
          <w:p w14:paraId="766149E5" w14:textId="44709BAB" w:rsidR="00E309CB" w:rsidRPr="00B27170" w:rsidRDefault="00E309CB" w:rsidP="00DA7D97">
            <w:pPr>
              <w:contextualSpacing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</w:p>
        </w:tc>
      </w:tr>
    </w:tbl>
    <w:p w14:paraId="1D7F80BF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7009F740" w14:textId="3281CA2A" w:rsidR="00A11E8F" w:rsidRDefault="00DA7D97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Overall Faculty </w:t>
      </w:r>
      <w:r w:rsidR="00A11E8F">
        <w:rPr>
          <w:rFonts w:ascii="Arial Nova" w:hAnsi="Arial Nova"/>
          <w:b/>
          <w:bCs/>
          <w:sz w:val="24"/>
          <w:szCs w:val="24"/>
        </w:rPr>
        <w:t xml:space="preserve">Performance Rating </w:t>
      </w:r>
      <w:r w:rsidR="00A11E8F">
        <w:rPr>
          <w:rFonts w:ascii="Arial Nova" w:hAnsi="Arial Nova"/>
          <w:sz w:val="24"/>
          <w:szCs w:val="24"/>
        </w:rPr>
        <w:t>(Check One)</w:t>
      </w:r>
      <w:r w:rsidR="00A11E8F" w:rsidRPr="00E309CB">
        <w:rPr>
          <w:rFonts w:ascii="Arial Nova" w:hAnsi="Arial Nova"/>
          <w:b/>
          <w:bCs/>
          <w:sz w:val="24"/>
          <w:szCs w:val="24"/>
        </w:rPr>
        <w:t>:</w:t>
      </w:r>
    </w:p>
    <w:p w14:paraId="495F54A0" w14:textId="77777777" w:rsidR="00A11E8F" w:rsidRDefault="00A11E8F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3870"/>
        <w:gridCol w:w="540"/>
      </w:tblGrid>
      <w:tr w:rsidR="00A11E8F" w14:paraId="02B58DC0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E5A0F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Exceeds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811ECC9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00BE310D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0A0BB11B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Goals/Expectations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7D960EAE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49875303" w14:textId="77777777" w:rsidTr="00A07C42">
        <w:trPr>
          <w:trHeight w:val="432"/>
        </w:trPr>
        <w:tc>
          <w:tcPr>
            <w:tcW w:w="3870" w:type="dxa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6C700E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Meets Some Goals/Expectations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2A1382A2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  <w:tr w:rsidR="00A11E8F" w14:paraId="7E7FBC56" w14:textId="77777777" w:rsidTr="00A07C42">
        <w:trPr>
          <w:trHeight w:val="432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88673A" w14:textId="77777777" w:rsidR="00A11E8F" w:rsidRPr="00AF41BC" w:rsidRDefault="00A11E8F" w:rsidP="00A07C42">
            <w:pPr>
              <w:contextualSpacing/>
              <w:rPr>
                <w:rFonts w:ascii="Garamond" w:hAnsi="Garamond"/>
                <w:b/>
                <w:bCs/>
              </w:rPr>
            </w:pPr>
            <w:r w:rsidRPr="00AF41BC">
              <w:rPr>
                <w:rFonts w:ascii="Garamond" w:hAnsi="Garamond"/>
              </w:rPr>
              <w:t>Does Not Meet Goals/Expectations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6ED0903" w14:textId="77777777" w:rsidR="00A11E8F" w:rsidRDefault="00A11E8F" w:rsidP="00A07C42">
            <w:pPr>
              <w:contextualSpacing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</w:tc>
      </w:tr>
    </w:tbl>
    <w:p w14:paraId="05692003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CFDD4CE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309CB">
        <w:rPr>
          <w:rFonts w:ascii="Garamond" w:hAnsi="Garamond"/>
          <w:i/>
          <w:iCs/>
          <w:sz w:val="20"/>
          <w:szCs w:val="20"/>
        </w:rPr>
        <w:t xml:space="preserve">Note: </w:t>
      </w:r>
      <w:r w:rsidRPr="00E309CB">
        <w:rPr>
          <w:rFonts w:ascii="Garamond" w:hAnsi="Garamond"/>
          <w:sz w:val="20"/>
          <w:szCs w:val="20"/>
        </w:rPr>
        <w:t>The categories “Meets Some Goals/Expectations” and “Does Not Meet Goals/Expectations” indicate levels of performance that do not reach the minimally acceptable level for this category of evaluation during the current year’s review.</w:t>
      </w:r>
    </w:p>
    <w:p w14:paraId="20D9A1C7" w14:textId="77777777" w:rsidR="00A11E8F" w:rsidRPr="00E309CB" w:rsidRDefault="00A11E8F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582018F2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269EAF5" w14:textId="4736B102" w:rsidR="00A11E8F" w:rsidRPr="00E309CB" w:rsidRDefault="00DA7D97" w:rsidP="00A11E8F">
      <w:pPr>
        <w:spacing w:after="0" w:line="240" w:lineRule="auto"/>
        <w:contextualSpacing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Descripti</w:t>
      </w:r>
      <w:r w:rsidR="00B27170">
        <w:rPr>
          <w:rFonts w:ascii="Arial Nova" w:hAnsi="Arial Nova"/>
          <w:b/>
          <w:bCs/>
          <w:sz w:val="24"/>
          <w:szCs w:val="24"/>
        </w:rPr>
        <w:t>ve Summary</w:t>
      </w:r>
      <w:r w:rsidR="00A11E8F" w:rsidRPr="00E309CB">
        <w:rPr>
          <w:rFonts w:ascii="Arial Nova" w:hAnsi="Arial Nova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11E8F" w14:paraId="50ACD9C0" w14:textId="77777777" w:rsidTr="00A07C42">
        <w:tc>
          <w:tcPr>
            <w:tcW w:w="10070" w:type="dxa"/>
          </w:tcPr>
          <w:p w14:paraId="14679A30" w14:textId="77777777" w:rsidR="00A11E8F" w:rsidRP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39D56E40" w14:textId="77777777" w:rsidR="00A11E8F" w:rsidRDefault="00A11E8F" w:rsidP="00A07C42">
            <w:pPr>
              <w:contextualSpacing/>
              <w:rPr>
                <w:rFonts w:ascii="Garamond" w:hAnsi="Garamond"/>
              </w:rPr>
            </w:pPr>
          </w:p>
          <w:p w14:paraId="6592ED77" w14:textId="183163FC" w:rsidR="00B27170" w:rsidRPr="00A11E8F" w:rsidRDefault="00B27170" w:rsidP="00A07C42">
            <w:pPr>
              <w:contextualSpacing/>
              <w:rPr>
                <w:rFonts w:ascii="Garamond" w:hAnsi="Garamond"/>
              </w:rPr>
            </w:pPr>
          </w:p>
        </w:tc>
      </w:tr>
    </w:tbl>
    <w:p w14:paraId="122A8DB1" w14:textId="77777777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058A8B35" w14:textId="24FDA824" w:rsidR="00A11E8F" w:rsidRDefault="00A11E8F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27FE925E" w14:textId="77777777" w:rsidR="00B27170" w:rsidRPr="00674806" w:rsidRDefault="00B27170" w:rsidP="00B27170">
      <w:pPr>
        <w:spacing w:after="0" w:line="240" w:lineRule="auto"/>
        <w:contextualSpacing/>
        <w:rPr>
          <w:rFonts w:ascii="Arial Nova" w:hAnsi="Arial Nova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70"/>
      </w:tblGrid>
      <w:tr w:rsidR="00B27170" w14:paraId="38378691" w14:textId="77777777" w:rsidTr="00B27170">
        <w:trPr>
          <w:trHeight w:val="215"/>
        </w:trPr>
        <w:tc>
          <w:tcPr>
            <w:tcW w:w="10070" w:type="dxa"/>
            <w:shd w:val="clear" w:color="auto" w:fill="BFBFBF" w:themeFill="background1" w:themeFillShade="BF"/>
            <w:vAlign w:val="center"/>
          </w:tcPr>
          <w:p w14:paraId="6C41ED3F" w14:textId="77777777" w:rsidR="00B27170" w:rsidRPr="00B27170" w:rsidRDefault="00B27170" w:rsidP="00A07C42">
            <w:pPr>
              <w:contextualSpacing/>
              <w:rPr>
                <w:rFonts w:ascii="Arial Nova" w:hAnsi="Arial Nova"/>
                <w:color w:val="FFFFFF" w:themeColor="background1"/>
                <w:sz w:val="16"/>
                <w:szCs w:val="16"/>
              </w:rPr>
            </w:pPr>
          </w:p>
        </w:tc>
      </w:tr>
    </w:tbl>
    <w:p w14:paraId="45324C1B" w14:textId="77777777" w:rsidR="00B27170" w:rsidRDefault="00B27170" w:rsidP="00B2717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4FEF9B42" w14:textId="67D908B2" w:rsidR="00B27170" w:rsidRPr="0065657D" w:rsidRDefault="00B27170" w:rsidP="00A11E8F">
      <w:pPr>
        <w:spacing w:after="0" w:line="240" w:lineRule="auto"/>
        <w:contextualSpacing/>
        <w:rPr>
          <w:rFonts w:ascii="Arial Nova" w:hAnsi="Arial Nova"/>
          <w:sz w:val="24"/>
          <w:szCs w:val="24"/>
        </w:rPr>
      </w:pPr>
      <w:r w:rsidRPr="0065657D">
        <w:rPr>
          <w:rFonts w:ascii="Arial Nova" w:hAnsi="Arial Nova"/>
          <w:sz w:val="24"/>
          <w:szCs w:val="24"/>
        </w:rPr>
        <w:t>Report prepared by:</w:t>
      </w:r>
    </w:p>
    <w:p w14:paraId="0C2F8CB4" w14:textId="1735886B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tbl>
      <w:tblPr>
        <w:tblStyle w:val="TableGrid"/>
        <w:tblW w:w="882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288"/>
        <w:gridCol w:w="3456"/>
        <w:gridCol w:w="288"/>
        <w:gridCol w:w="1332"/>
      </w:tblGrid>
      <w:tr w:rsidR="00AF41BC" w14:paraId="05AAE76B" w14:textId="77777777" w:rsidTr="0065657D">
        <w:trPr>
          <w:trHeight w:val="648"/>
        </w:trPr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4E88EE" w14:textId="4C8C474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2D57A3" w14:textId="7777777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E7D85E" w14:textId="6CDF0770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BD5C7" w14:textId="77777777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647A0C" w14:textId="503CC559" w:rsidR="00AF41BC" w:rsidRPr="0065657D" w:rsidRDefault="00AF41BC" w:rsidP="0065657D">
            <w:pPr>
              <w:contextualSpacing/>
              <w:rPr>
                <w:rFonts w:ascii="Arial Nova" w:hAnsi="Arial Nova"/>
              </w:rPr>
            </w:pPr>
          </w:p>
        </w:tc>
      </w:tr>
      <w:tr w:rsidR="00AF41BC" w14:paraId="25E902AE" w14:textId="77777777" w:rsidTr="0065657D"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087CAB2C" w14:textId="66B6794B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Chair</w:t>
            </w:r>
            <w:r w:rsidR="0065657D">
              <w:rPr>
                <w:rFonts w:ascii="Garamond" w:hAnsi="Garamond"/>
                <w:i/>
                <w:iCs/>
                <w:sz w:val="20"/>
                <w:szCs w:val="20"/>
              </w:rPr>
              <w:t xml:space="preserve"> or designee (Printed Name)</w:t>
            </w:r>
          </w:p>
        </w:tc>
        <w:tc>
          <w:tcPr>
            <w:tcW w:w="288" w:type="dxa"/>
          </w:tcPr>
          <w:p w14:paraId="203A4D4C" w14:textId="77777777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31BF6C69" w14:textId="3D87DD1C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Signature</w:t>
            </w:r>
          </w:p>
        </w:tc>
        <w:tc>
          <w:tcPr>
            <w:tcW w:w="288" w:type="dxa"/>
          </w:tcPr>
          <w:p w14:paraId="1F84745B" w14:textId="77777777" w:rsidR="00AF41BC" w:rsidRPr="0065657D" w:rsidRDefault="00AF41BC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</w:tcBorders>
          </w:tcPr>
          <w:p w14:paraId="17AEBF2E" w14:textId="5B56CCDE" w:rsidR="00AF41BC" w:rsidRPr="0065657D" w:rsidRDefault="0065657D" w:rsidP="00A11E8F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Date</w:t>
            </w:r>
          </w:p>
        </w:tc>
      </w:tr>
    </w:tbl>
    <w:p w14:paraId="7BBF3F18" w14:textId="77777777" w:rsidR="00B27170" w:rsidRDefault="00B27170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1E7A11B5" w14:textId="3228421F" w:rsidR="00B27170" w:rsidRDefault="00B27170" w:rsidP="00A11E8F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4D7D7F52" w14:textId="2A8087AA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</w:rPr>
      </w:pPr>
    </w:p>
    <w:p w14:paraId="1FE15E86" w14:textId="3ECFA3BB" w:rsidR="0065657D" w:rsidRPr="0065657D" w:rsidRDefault="0065657D" w:rsidP="00A11E8F">
      <w:pPr>
        <w:spacing w:after="0" w:line="240" w:lineRule="auto"/>
        <w:contextualSpacing/>
        <w:rPr>
          <w:rFonts w:ascii="Garamond" w:hAnsi="Garamond"/>
        </w:rPr>
      </w:pPr>
      <w:r w:rsidRPr="0065657D">
        <w:rPr>
          <w:rFonts w:ascii="Garamond" w:hAnsi="Garamond"/>
        </w:rPr>
        <w:t>I have read and received a copy of this report:</w:t>
      </w:r>
    </w:p>
    <w:p w14:paraId="461CF1FC" w14:textId="77777777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16"/>
          <w:szCs w:val="16"/>
        </w:rPr>
      </w:pPr>
    </w:p>
    <w:tbl>
      <w:tblPr>
        <w:tblStyle w:val="TableGrid"/>
        <w:tblW w:w="882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288"/>
        <w:gridCol w:w="3456"/>
        <w:gridCol w:w="288"/>
        <w:gridCol w:w="1332"/>
      </w:tblGrid>
      <w:tr w:rsidR="0065657D" w14:paraId="27EBFDE9" w14:textId="77777777" w:rsidTr="00A07C42">
        <w:trPr>
          <w:trHeight w:val="648"/>
        </w:trPr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7C2AFC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9E89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D3AB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2E927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A7797A" w14:textId="77777777" w:rsidR="0065657D" w:rsidRPr="0065657D" w:rsidRDefault="0065657D" w:rsidP="00A07C42">
            <w:pPr>
              <w:contextualSpacing/>
              <w:rPr>
                <w:rFonts w:ascii="Arial Nova" w:hAnsi="Arial Nova"/>
              </w:rPr>
            </w:pPr>
          </w:p>
        </w:tc>
      </w:tr>
      <w:tr w:rsidR="0065657D" w14:paraId="12AEA733" w14:textId="77777777" w:rsidTr="00A07C42"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23789D27" w14:textId="683FAB6B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Faculty member (Printed Name)</w:t>
            </w:r>
          </w:p>
        </w:tc>
        <w:tc>
          <w:tcPr>
            <w:tcW w:w="288" w:type="dxa"/>
          </w:tcPr>
          <w:p w14:paraId="65319BE9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808080" w:themeColor="background1" w:themeShade="80"/>
            </w:tcBorders>
          </w:tcPr>
          <w:p w14:paraId="3B372312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5657D">
              <w:rPr>
                <w:rFonts w:ascii="Garamond" w:hAnsi="Garamond"/>
                <w:i/>
                <w:iCs/>
                <w:sz w:val="20"/>
                <w:szCs w:val="20"/>
              </w:rPr>
              <w:t>Signature</w:t>
            </w:r>
          </w:p>
        </w:tc>
        <w:tc>
          <w:tcPr>
            <w:tcW w:w="288" w:type="dxa"/>
          </w:tcPr>
          <w:p w14:paraId="4D4932D2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808080" w:themeColor="background1" w:themeShade="80"/>
            </w:tcBorders>
          </w:tcPr>
          <w:p w14:paraId="0C2F6E7F" w14:textId="77777777" w:rsidR="0065657D" w:rsidRPr="0065657D" w:rsidRDefault="0065657D" w:rsidP="00A07C42">
            <w:pPr>
              <w:contextualSpacing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Date</w:t>
            </w:r>
          </w:p>
        </w:tc>
      </w:tr>
    </w:tbl>
    <w:p w14:paraId="515117AF" w14:textId="77777777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2F066B58" w14:textId="199351B3" w:rsidR="0065657D" w:rsidRPr="0065657D" w:rsidRDefault="0065657D" w:rsidP="0065657D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65657D">
        <w:rPr>
          <w:rFonts w:ascii="Garamond" w:hAnsi="Garamond"/>
          <w:i/>
          <w:iCs/>
          <w:sz w:val="20"/>
          <w:szCs w:val="20"/>
        </w:rPr>
        <w:t>Note:</w:t>
      </w:r>
      <w:r w:rsidRPr="0065657D">
        <w:rPr>
          <w:rFonts w:ascii="Garamond" w:hAnsi="Garamond"/>
          <w:sz w:val="20"/>
          <w:szCs w:val="20"/>
        </w:rPr>
        <w:t xml:space="preserve"> The faculty member may not alter the content of this report. However, </w:t>
      </w:r>
      <w:r>
        <w:rPr>
          <w:rFonts w:ascii="Garamond" w:hAnsi="Garamond"/>
          <w:sz w:val="20"/>
          <w:szCs w:val="20"/>
        </w:rPr>
        <w:t xml:space="preserve">they </w:t>
      </w:r>
      <w:r w:rsidRPr="0065657D">
        <w:rPr>
          <w:rFonts w:ascii="Garamond" w:hAnsi="Garamond"/>
          <w:sz w:val="20"/>
          <w:szCs w:val="20"/>
        </w:rPr>
        <w:t>may elect to prepare and append a statement.</w:t>
      </w:r>
    </w:p>
    <w:p w14:paraId="7D7EBF4B" w14:textId="77777777" w:rsidR="0065657D" w:rsidRPr="0065657D" w:rsidRDefault="0065657D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p w14:paraId="1D6BE74C" w14:textId="4F9514AB" w:rsidR="00B27170" w:rsidRPr="0065657D" w:rsidRDefault="00B27170" w:rsidP="00A11E8F">
      <w:pPr>
        <w:spacing w:after="0" w:line="240" w:lineRule="auto"/>
        <w:contextualSpacing/>
        <w:rPr>
          <w:rFonts w:ascii="Garamond" w:hAnsi="Garamond"/>
          <w:sz w:val="20"/>
          <w:szCs w:val="20"/>
        </w:rPr>
      </w:pPr>
    </w:p>
    <w:sectPr w:rsidR="00B27170" w:rsidRPr="0065657D" w:rsidSect="00A11E8F">
      <w:footerReference w:type="default" r:id="rId10"/>
      <w:pgSz w:w="12240" w:h="15840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0D18" w14:textId="77777777" w:rsidR="007F1716" w:rsidRDefault="007F1716" w:rsidP="00A11E8F">
      <w:pPr>
        <w:spacing w:after="0" w:line="240" w:lineRule="auto"/>
      </w:pPr>
      <w:r>
        <w:separator/>
      </w:r>
    </w:p>
  </w:endnote>
  <w:endnote w:type="continuationSeparator" w:id="0">
    <w:p w14:paraId="743BB848" w14:textId="77777777" w:rsidR="007F1716" w:rsidRDefault="007F1716" w:rsidP="00A1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74D9" w14:textId="728A87B3" w:rsidR="00A11E8F" w:rsidRPr="00A11E8F" w:rsidRDefault="00A11E8F" w:rsidP="00A11E8F">
    <w:pPr>
      <w:pStyle w:val="Footer"/>
      <w:tabs>
        <w:tab w:val="clear" w:pos="9360"/>
        <w:tab w:val="right" w:pos="10080"/>
      </w:tabs>
      <w:rPr>
        <w:rFonts w:ascii="Garamond" w:hAnsi="Garamond"/>
        <w:i/>
        <w:iCs/>
        <w:color w:val="808080" w:themeColor="background1" w:themeShade="80"/>
      </w:rPr>
    </w:pPr>
    <w:r w:rsidRPr="00A11E8F">
      <w:rPr>
        <w:rFonts w:ascii="Garamond" w:hAnsi="Garamond"/>
        <w:i/>
        <w:iCs/>
        <w:color w:val="808080" w:themeColor="background1" w:themeShade="80"/>
      </w:rPr>
      <w:t>Report of Annual Conference</w:t>
    </w:r>
    <w:r w:rsidR="00DA7D97">
      <w:rPr>
        <w:rFonts w:ascii="Garamond" w:hAnsi="Garamond"/>
        <w:i/>
        <w:iCs/>
        <w:color w:val="808080" w:themeColor="background1" w:themeShade="80"/>
      </w:rPr>
      <w:t xml:space="preserve"> – Professorial Titles</w:t>
    </w:r>
    <w:r w:rsidRPr="00A11E8F">
      <w:rPr>
        <w:rFonts w:ascii="Garamond" w:hAnsi="Garamond"/>
        <w:i/>
        <w:iCs/>
        <w:color w:val="808080" w:themeColor="background1" w:themeShade="80"/>
      </w:rPr>
      <w:tab/>
    </w:r>
    <w:r w:rsidRPr="00A11E8F">
      <w:rPr>
        <w:rFonts w:ascii="Garamond" w:hAnsi="Garamond"/>
        <w:i/>
        <w:iCs/>
        <w:color w:val="808080" w:themeColor="background1" w:themeShade="80"/>
      </w:rPr>
      <w:tab/>
      <w:t xml:space="preserve">Page </w:t>
    </w:r>
    <w:r w:rsidRPr="00A11E8F">
      <w:rPr>
        <w:rFonts w:ascii="Garamond" w:hAnsi="Garamond"/>
        <w:i/>
        <w:iCs/>
        <w:color w:val="808080" w:themeColor="background1" w:themeShade="80"/>
      </w:rPr>
      <w:fldChar w:fldCharType="begin"/>
    </w:r>
    <w:r w:rsidRPr="00A11E8F">
      <w:rPr>
        <w:rFonts w:ascii="Garamond" w:hAnsi="Garamond"/>
        <w:i/>
        <w:iCs/>
        <w:color w:val="808080" w:themeColor="background1" w:themeShade="80"/>
      </w:rPr>
      <w:instrText xml:space="preserve"> PAGE  \* Arabic  \* MERGEFORMAT </w:instrText>
    </w:r>
    <w:r w:rsidRPr="00A11E8F">
      <w:rPr>
        <w:rFonts w:ascii="Garamond" w:hAnsi="Garamond"/>
        <w:i/>
        <w:iCs/>
        <w:color w:val="808080" w:themeColor="background1" w:themeShade="80"/>
      </w:rPr>
      <w:fldChar w:fldCharType="separate"/>
    </w:r>
    <w:r w:rsidRPr="00A11E8F">
      <w:rPr>
        <w:rFonts w:ascii="Garamond" w:hAnsi="Garamond"/>
        <w:i/>
        <w:iCs/>
        <w:noProof/>
        <w:color w:val="808080" w:themeColor="background1" w:themeShade="80"/>
      </w:rPr>
      <w:t>1</w:t>
    </w:r>
    <w:r w:rsidRPr="00A11E8F">
      <w:rPr>
        <w:rFonts w:ascii="Garamond" w:hAnsi="Garamond"/>
        <w:i/>
        <w:iCs/>
        <w:color w:val="808080" w:themeColor="background1" w:themeShade="80"/>
      </w:rPr>
      <w:fldChar w:fldCharType="end"/>
    </w:r>
    <w:r w:rsidRPr="00A11E8F">
      <w:rPr>
        <w:rFonts w:ascii="Garamond" w:hAnsi="Garamond"/>
        <w:i/>
        <w:iCs/>
        <w:color w:val="808080" w:themeColor="background1" w:themeShade="80"/>
      </w:rPr>
      <w:t xml:space="preserve"> of </w:t>
    </w:r>
    <w:r w:rsidRPr="00A11E8F">
      <w:rPr>
        <w:rFonts w:ascii="Garamond" w:hAnsi="Garamond"/>
        <w:i/>
        <w:iCs/>
        <w:color w:val="808080" w:themeColor="background1" w:themeShade="80"/>
      </w:rPr>
      <w:fldChar w:fldCharType="begin"/>
    </w:r>
    <w:r w:rsidRPr="00A11E8F">
      <w:rPr>
        <w:rFonts w:ascii="Garamond" w:hAnsi="Garamond"/>
        <w:i/>
        <w:iCs/>
        <w:color w:val="808080" w:themeColor="background1" w:themeShade="80"/>
      </w:rPr>
      <w:instrText xml:space="preserve"> NUMPAGES  \* Arabic  \* MERGEFORMAT </w:instrText>
    </w:r>
    <w:r w:rsidRPr="00A11E8F">
      <w:rPr>
        <w:rFonts w:ascii="Garamond" w:hAnsi="Garamond"/>
        <w:i/>
        <w:iCs/>
        <w:color w:val="808080" w:themeColor="background1" w:themeShade="80"/>
      </w:rPr>
      <w:fldChar w:fldCharType="separate"/>
    </w:r>
    <w:r w:rsidRPr="00A11E8F">
      <w:rPr>
        <w:rFonts w:ascii="Garamond" w:hAnsi="Garamond"/>
        <w:i/>
        <w:iCs/>
        <w:noProof/>
        <w:color w:val="808080" w:themeColor="background1" w:themeShade="80"/>
      </w:rPr>
      <w:t>2</w:t>
    </w:r>
    <w:r w:rsidRPr="00A11E8F">
      <w:rPr>
        <w:rFonts w:ascii="Garamond" w:hAnsi="Garamond"/>
        <w:i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EA70" w14:textId="77777777" w:rsidR="007F1716" w:rsidRDefault="007F1716" w:rsidP="00A11E8F">
      <w:pPr>
        <w:spacing w:after="0" w:line="240" w:lineRule="auto"/>
      </w:pPr>
      <w:r>
        <w:separator/>
      </w:r>
    </w:p>
  </w:footnote>
  <w:footnote w:type="continuationSeparator" w:id="0">
    <w:p w14:paraId="408BF4B0" w14:textId="77777777" w:rsidR="007F1716" w:rsidRDefault="007F1716" w:rsidP="00A11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28"/>
    <w:rsid w:val="001759EE"/>
    <w:rsid w:val="0065657D"/>
    <w:rsid w:val="00674806"/>
    <w:rsid w:val="007F1716"/>
    <w:rsid w:val="00A11E8F"/>
    <w:rsid w:val="00A12203"/>
    <w:rsid w:val="00A34688"/>
    <w:rsid w:val="00AD6628"/>
    <w:rsid w:val="00AF41BC"/>
    <w:rsid w:val="00B27170"/>
    <w:rsid w:val="00C43214"/>
    <w:rsid w:val="00D50F32"/>
    <w:rsid w:val="00DA7D97"/>
    <w:rsid w:val="00E309CB"/>
    <w:rsid w:val="00EC0745"/>
    <w:rsid w:val="00F9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ED5C"/>
  <w15:chartTrackingRefBased/>
  <w15:docId w15:val="{80641752-064B-4D33-B903-E50C323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8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80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8F"/>
  </w:style>
  <w:style w:type="paragraph" w:styleId="Footer">
    <w:name w:val="footer"/>
    <w:basedOn w:val="Normal"/>
    <w:link w:val="FooterChar"/>
    <w:uiPriority w:val="99"/>
    <w:unhideWhenUsed/>
    <w:rsid w:val="00A1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lyn.cuny.edu/web/abo_administration_provost_faculty/PT_ExpectationsMemo_8April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ooklyn.cuny.edu/web/abo_administration_provost_faculty/PT_ExpectationsMemo_8April202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brooklyn.cuny.edu/web/abo_administration_provost_faculty/PT_ExpectationsMemo_8April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POFA</dc:creator>
  <cp:keywords/>
  <dc:description/>
  <cp:lastModifiedBy>Stephen Garone</cp:lastModifiedBy>
  <cp:revision>2</cp:revision>
  <dcterms:created xsi:type="dcterms:W3CDTF">2023-03-22T15:55:00Z</dcterms:created>
  <dcterms:modified xsi:type="dcterms:W3CDTF">2023-03-22T15:55:00Z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2023-02-14T22:18:08Z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bd505050-d6b4-40e0-8d91-dc92c8be4ee0</vt:lpwstr>
  </property>
  <property fmtid="{D5CDD505-2E9C-101B-9397-08002B2CF9AE}" pid="8" name="MSIP_Label_fa1855b2-0a05-4494-a903-f3f23f3f98e0_ContentBits">
    <vt:lpwstr>0</vt:lpwstr>
  </property>
</Properties>
</file>